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8B" w:rsidRPr="00D1698B" w:rsidRDefault="00C86D2C" w:rsidP="00D1698B">
      <w:pPr>
        <w:pStyle w:val="a3"/>
        <w:spacing w:before="0" w:beforeAutospacing="0" w:after="0" w:afterAutospacing="0"/>
        <w:ind w:left="567" w:right="75" w:firstLine="284"/>
        <w:jc w:val="center"/>
        <w:rPr>
          <w:rStyle w:val="a4"/>
          <w:color w:val="000000"/>
          <w:sz w:val="28"/>
          <w:szCs w:val="28"/>
        </w:rPr>
      </w:pPr>
      <w:r w:rsidRPr="00D1698B">
        <w:rPr>
          <w:rStyle w:val="a4"/>
          <w:color w:val="000000"/>
          <w:sz w:val="28"/>
          <w:szCs w:val="28"/>
        </w:rPr>
        <w:t>Особенности познавательной сферы</w:t>
      </w:r>
    </w:p>
    <w:p w:rsidR="00C86D2C" w:rsidRPr="00D1698B" w:rsidRDefault="00D1698B" w:rsidP="00D1698B">
      <w:pPr>
        <w:pStyle w:val="a3"/>
        <w:spacing w:before="0" w:beforeAutospacing="0" w:after="0" w:afterAutospacing="0"/>
        <w:ind w:left="567" w:right="75" w:firstLine="284"/>
        <w:jc w:val="center"/>
        <w:rPr>
          <w:color w:val="000000"/>
          <w:sz w:val="28"/>
          <w:szCs w:val="28"/>
        </w:rPr>
      </w:pPr>
      <w:r w:rsidRPr="00D1698B">
        <w:rPr>
          <w:rStyle w:val="a4"/>
          <w:color w:val="000000"/>
          <w:sz w:val="28"/>
          <w:szCs w:val="28"/>
        </w:rPr>
        <w:t>старших дошкольников</w:t>
      </w:r>
      <w:r>
        <w:rPr>
          <w:rStyle w:val="a4"/>
          <w:color w:val="000000"/>
          <w:sz w:val="28"/>
          <w:szCs w:val="28"/>
        </w:rPr>
        <w:t xml:space="preserve"> </w:t>
      </w:r>
      <w:r w:rsidR="00C86D2C" w:rsidRPr="00D1698B">
        <w:rPr>
          <w:rStyle w:val="a4"/>
          <w:color w:val="000000"/>
          <w:sz w:val="28"/>
          <w:szCs w:val="28"/>
        </w:rPr>
        <w:t>– возможности и границы.</w:t>
      </w:r>
    </w:p>
    <w:p w:rsidR="00C86D2C" w:rsidRPr="00C86D2C" w:rsidRDefault="00C86D2C" w:rsidP="00D1698B">
      <w:pPr>
        <w:pStyle w:val="a3"/>
        <w:spacing w:before="0" w:beforeAutospacing="0" w:after="0" w:afterAutospacing="0"/>
        <w:ind w:right="75"/>
        <w:jc w:val="both"/>
        <w:rPr>
          <w:color w:val="000000"/>
        </w:rPr>
      </w:pP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Между 6 и 8 годами происходит стремительный рост мозга. К концу этого периода мозг ребенка составляет 90% от величины мозга взрослого. Активно развиваются лобные доли, ответственные за мышление и сознание. В этом возрасте более явным становится доминирование одного из полушарий. Эти физиологические изменения влекут за собой постепенные изменения и в когнитивной сфере (восприятии, мышлении, памяти, внимании, воображении).</w:t>
      </w:r>
    </w:p>
    <w:p w:rsidR="00C86D2C" w:rsidRPr="00D1698B" w:rsidRDefault="00C86D2C" w:rsidP="00C86D2C">
      <w:pPr>
        <w:pStyle w:val="a3"/>
        <w:spacing w:before="0" w:beforeAutospacing="0" w:after="0" w:afterAutospacing="0"/>
        <w:ind w:left="567" w:right="75" w:firstLine="284"/>
        <w:jc w:val="both"/>
        <w:rPr>
          <w:color w:val="000000"/>
          <w:sz w:val="16"/>
          <w:szCs w:val="16"/>
        </w:rPr>
      </w:pP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w:t>
      </w:r>
      <w:r w:rsidRPr="00C86D2C">
        <w:rPr>
          <w:rStyle w:val="a4"/>
          <w:color w:val="000000"/>
        </w:rPr>
        <w:t>Особенности восприятия детей 6-7 лет.</w:t>
      </w: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xml:space="preserve">     В этом возрасте восприятие часто сводится к узнаванию предмета, называнию формы и цвета. </w:t>
      </w:r>
      <w:r w:rsidR="00D1698B">
        <w:rPr>
          <w:color w:val="000000"/>
        </w:rPr>
        <w:t xml:space="preserve">Дети </w:t>
      </w:r>
      <w:r w:rsidRPr="00C86D2C">
        <w:rPr>
          <w:color w:val="000000"/>
        </w:rPr>
        <w:t>воспринимают объекты как целое, плохо схватывают детали, не увязывают их между собой, т. е. систематический анализ воспринимаемых свойств вызывает у детей трудности.</w:t>
      </w: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Для полноценного восприятия детьми 6-7 лет им необходима возможность практически оперировать с объектами.</w:t>
      </w:r>
    </w:p>
    <w:p w:rsidR="00C86D2C" w:rsidRPr="00D1698B" w:rsidRDefault="00C86D2C" w:rsidP="00C86D2C">
      <w:pPr>
        <w:pStyle w:val="a3"/>
        <w:spacing w:before="0" w:beforeAutospacing="0" w:after="0" w:afterAutospacing="0"/>
        <w:ind w:left="567" w:right="75" w:firstLine="284"/>
        <w:jc w:val="both"/>
        <w:rPr>
          <w:color w:val="000000"/>
          <w:sz w:val="16"/>
          <w:szCs w:val="16"/>
        </w:rPr>
      </w:pP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w:t>
      </w:r>
      <w:r w:rsidRPr="00C86D2C">
        <w:rPr>
          <w:rStyle w:val="a4"/>
          <w:color w:val="000000"/>
        </w:rPr>
        <w:t>Особенности мышления детей 6-7 лет.</w:t>
      </w:r>
    </w:p>
    <w:p w:rsidR="00C86D2C" w:rsidRPr="00C86D2C" w:rsidRDefault="00C86D2C" w:rsidP="00D1698B">
      <w:pPr>
        <w:pStyle w:val="a3"/>
        <w:spacing w:before="0" w:beforeAutospacing="0" w:after="0" w:afterAutospacing="0"/>
        <w:ind w:left="567" w:right="75" w:firstLine="284"/>
        <w:jc w:val="both"/>
        <w:rPr>
          <w:color w:val="000000"/>
        </w:rPr>
      </w:pPr>
      <w:r w:rsidRPr="00C86D2C">
        <w:rPr>
          <w:color w:val="000000"/>
        </w:rPr>
        <w:t xml:space="preserve">     К 6 годам начинают исчезать такие свойства детской мысли, как ригидность и необратимость. </w:t>
      </w:r>
      <w:r w:rsidR="00D1698B">
        <w:rPr>
          <w:color w:val="000000"/>
        </w:rPr>
        <w:t>Дети</w:t>
      </w:r>
      <w:r w:rsidRPr="00C86D2C">
        <w:rPr>
          <w:color w:val="000000"/>
        </w:rPr>
        <w:t xml:space="preserve"> уже способны устанавливать несложные причинно-следственные связи, особенно при использовании наглядного материала. Детей уже можно научить делать простые умозаключения.</w:t>
      </w:r>
      <w:r w:rsidR="00D1698B">
        <w:rPr>
          <w:color w:val="000000"/>
        </w:rPr>
        <w:t xml:space="preserve"> </w:t>
      </w:r>
      <w:r w:rsidRPr="00C86D2C">
        <w:rPr>
          <w:color w:val="000000"/>
        </w:rPr>
        <w:t>У ребят этого возраста появляется способность мысленно выходить за пределы ситуации, имеющейся в настоящий момент.</w:t>
      </w: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xml:space="preserve">Однако, несмотря на новые возможности, мышление </w:t>
      </w:r>
      <w:r w:rsidR="00D1698B">
        <w:rPr>
          <w:color w:val="000000"/>
        </w:rPr>
        <w:t>детей</w:t>
      </w:r>
      <w:r w:rsidR="00D1698B" w:rsidRPr="00C86D2C">
        <w:rPr>
          <w:color w:val="000000"/>
        </w:rPr>
        <w:t xml:space="preserve"> </w:t>
      </w:r>
      <w:r w:rsidRPr="00C86D2C">
        <w:rPr>
          <w:color w:val="000000"/>
        </w:rPr>
        <w:t>еще сохраняет многие черты незрелости, что нельзя не учитывать при освоении ими нового материала.</w:t>
      </w:r>
    </w:p>
    <w:p w:rsidR="00C86D2C" w:rsidRPr="00D1698B" w:rsidRDefault="00C86D2C" w:rsidP="00C86D2C">
      <w:pPr>
        <w:pStyle w:val="a3"/>
        <w:spacing w:before="0" w:beforeAutospacing="0" w:after="0" w:afterAutospacing="0"/>
        <w:ind w:left="567" w:right="75" w:firstLine="284"/>
        <w:jc w:val="both"/>
        <w:rPr>
          <w:b/>
        </w:rPr>
      </w:pPr>
      <w:r w:rsidRPr="00D1698B">
        <w:rPr>
          <w:rStyle w:val="a4"/>
          <w:b w:val="0"/>
          <w:bdr w:val="none" w:sz="0" w:space="0" w:color="auto" w:frame="1"/>
          <w:shd w:val="clear" w:color="auto" w:fill="FFFFFF"/>
        </w:rPr>
        <w:t>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w:t>
      </w:r>
      <w:r w:rsidRPr="00D1698B">
        <w:rPr>
          <w:rStyle w:val="a4"/>
          <w:b w:val="0"/>
          <w:bdr w:val="none" w:sz="0" w:space="0" w:color="auto" w:frame="1"/>
          <w:shd w:val="clear" w:color="auto" w:fill="FFFFFF"/>
        </w:rPr>
        <w:t>.</w:t>
      </w:r>
    </w:p>
    <w:p w:rsidR="00D1698B" w:rsidRPr="00D1698B" w:rsidRDefault="00C86D2C" w:rsidP="00C86D2C">
      <w:pPr>
        <w:pStyle w:val="a3"/>
        <w:spacing w:before="0" w:beforeAutospacing="0" w:after="0" w:afterAutospacing="0"/>
        <w:ind w:left="567" w:right="75" w:firstLine="284"/>
        <w:jc w:val="both"/>
        <w:rPr>
          <w:color w:val="000000"/>
          <w:sz w:val="16"/>
          <w:szCs w:val="16"/>
        </w:rPr>
      </w:pPr>
      <w:r w:rsidRPr="00C86D2C">
        <w:rPr>
          <w:color w:val="000000"/>
        </w:rPr>
        <w:t>     </w:t>
      </w:r>
    </w:p>
    <w:p w:rsidR="00C86D2C" w:rsidRPr="00C86D2C" w:rsidRDefault="00C86D2C" w:rsidP="00C86D2C">
      <w:pPr>
        <w:pStyle w:val="a3"/>
        <w:spacing w:before="0" w:beforeAutospacing="0" w:after="0" w:afterAutospacing="0"/>
        <w:ind w:left="567" w:right="75" w:firstLine="284"/>
        <w:jc w:val="both"/>
        <w:rPr>
          <w:color w:val="000000"/>
        </w:rPr>
      </w:pPr>
      <w:r w:rsidRPr="00C86D2C">
        <w:rPr>
          <w:rStyle w:val="a4"/>
          <w:color w:val="000000"/>
        </w:rPr>
        <w:t>Особенности памяти детей 6-7 лет.</w:t>
      </w:r>
    </w:p>
    <w:p w:rsidR="00C86D2C" w:rsidRPr="00C86D2C" w:rsidRDefault="00C86D2C" w:rsidP="00D1698B">
      <w:pPr>
        <w:pStyle w:val="a3"/>
        <w:spacing w:before="0" w:beforeAutospacing="0" w:after="0" w:afterAutospacing="0"/>
        <w:ind w:left="567" w:right="75" w:firstLine="284"/>
        <w:jc w:val="both"/>
        <w:rPr>
          <w:color w:val="000000"/>
        </w:rPr>
      </w:pPr>
      <w:r w:rsidRPr="00C86D2C">
        <w:rPr>
          <w:color w:val="000000"/>
        </w:rPr>
        <w:t>     Ведущим типом памяти первоклассников остается непроизвольная память (непосредственное запечатление и воспроизведение материала, не требующее применения особых усилий или вспомогательных методов).</w:t>
      </w:r>
      <w:r w:rsidR="00D1698B">
        <w:rPr>
          <w:color w:val="000000"/>
        </w:rPr>
        <w:t xml:space="preserve"> </w:t>
      </w:r>
      <w:r w:rsidRPr="00C86D2C">
        <w:rPr>
          <w:color w:val="000000"/>
        </w:rPr>
        <w:t>Однако в 7 лет процесс запоминания уже может быть опосредован использованием внешних стимулов, например схем или карточек.</w:t>
      </w:r>
      <w:r w:rsidR="00D1698B">
        <w:rPr>
          <w:color w:val="000000"/>
        </w:rPr>
        <w:t xml:space="preserve"> </w:t>
      </w:r>
      <w:r w:rsidRPr="00C86D2C">
        <w:rPr>
          <w:color w:val="000000"/>
        </w:rPr>
        <w:t>На процесс запоминания начинает влиять наличие установки, систематизация материала, подведение итогов, что необходимо использовать при объяснении им нового материала.</w:t>
      </w:r>
      <w:r w:rsidR="00D1698B">
        <w:rPr>
          <w:color w:val="000000"/>
        </w:rPr>
        <w:t xml:space="preserve"> </w:t>
      </w:r>
      <w:r w:rsidRPr="00C86D2C">
        <w:rPr>
          <w:color w:val="000000"/>
        </w:rPr>
        <w:t>В этом возрасте у детей начинает формироваться способность контролировать свои процессы памяти и мышления.</w:t>
      </w:r>
    </w:p>
    <w:p w:rsidR="00C86D2C" w:rsidRPr="00D1698B" w:rsidRDefault="00C86D2C" w:rsidP="00C86D2C">
      <w:pPr>
        <w:pStyle w:val="a3"/>
        <w:spacing w:before="0" w:beforeAutospacing="0" w:after="0" w:afterAutospacing="0"/>
        <w:ind w:left="567" w:right="75" w:firstLine="284"/>
        <w:jc w:val="both"/>
        <w:rPr>
          <w:color w:val="000000"/>
          <w:sz w:val="16"/>
          <w:szCs w:val="16"/>
        </w:rPr>
      </w:pP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w:t>
      </w:r>
      <w:r w:rsidRPr="00C86D2C">
        <w:rPr>
          <w:rStyle w:val="a4"/>
          <w:color w:val="000000"/>
        </w:rPr>
        <w:t>Особенности внимания детей 6-7 лет.</w:t>
      </w: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В начале обучения у детей преобладает непроизвольное внимание, поэтому способность сосредоточиться напрямую связана с тем, насколько ребенку интересна выполняемая работа. Чем больше первоклассники вовлечены в активную деятельность, тем устойчивее их внимание.</w:t>
      </w:r>
    </w:p>
    <w:p w:rsidR="00C86D2C" w:rsidRPr="00C86D2C" w:rsidRDefault="00D1698B" w:rsidP="00C86D2C">
      <w:pPr>
        <w:pStyle w:val="a3"/>
        <w:spacing w:before="0" w:beforeAutospacing="0" w:after="0" w:afterAutospacing="0"/>
        <w:ind w:left="567" w:right="75" w:firstLine="284"/>
        <w:jc w:val="both"/>
        <w:rPr>
          <w:color w:val="000000"/>
        </w:rPr>
      </w:pPr>
      <w:r>
        <w:rPr>
          <w:color w:val="000000"/>
        </w:rPr>
        <w:t>Дети</w:t>
      </w:r>
      <w:r w:rsidRPr="00C86D2C">
        <w:rPr>
          <w:color w:val="000000"/>
        </w:rPr>
        <w:t xml:space="preserve"> </w:t>
      </w:r>
      <w:r w:rsidR="00C86D2C" w:rsidRPr="00C86D2C">
        <w:rPr>
          <w:color w:val="000000"/>
        </w:rPr>
        <w:t>не могут сохранять активное внимание более 10 минут, следовательно, через такие промежутки времени необходимо менять вид деятельности.</w:t>
      </w: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Труднее всего удержать внимание детей при монологе учителя (родителя), т.е. пассивном восприятии ими информации. Временной предел в этом виде деятельности - 5 минут. Увеличить этот период можно превращая монолог в диалог.</w:t>
      </w: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xml:space="preserve">     Формулируя задания для </w:t>
      </w:r>
      <w:r w:rsidR="00D1698B">
        <w:rPr>
          <w:color w:val="000000"/>
        </w:rPr>
        <w:t>детей</w:t>
      </w:r>
      <w:r w:rsidRPr="00C86D2C">
        <w:rPr>
          <w:color w:val="000000"/>
        </w:rPr>
        <w:t>, нужно учитывать, что объем их внимания еще очень невелик – всего 2-3 объекта. Следовательно, наиболее эффективная помощь в организации детьми своей работы – пошаговое управление, предъявление коротких и четких инструкций.</w:t>
      </w: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xml:space="preserve">     При групповой работе важно помнить о том, что уровень распределения внимания детей этого возраста очень низкий, а значит, они не могут выполнять два вида деятельности одновременно. Эта проблема актуальна на </w:t>
      </w:r>
      <w:r w:rsidR="00D1698B">
        <w:rPr>
          <w:color w:val="000000"/>
        </w:rPr>
        <w:t>занятиях</w:t>
      </w:r>
      <w:r w:rsidRPr="00C86D2C">
        <w:rPr>
          <w:color w:val="000000"/>
        </w:rPr>
        <w:t xml:space="preserve">, т.к. отставшие в выполнении задания </w:t>
      </w:r>
      <w:r w:rsidR="00D1698B">
        <w:rPr>
          <w:color w:val="000000"/>
        </w:rPr>
        <w:t>дети</w:t>
      </w:r>
      <w:r w:rsidRPr="00C86D2C">
        <w:rPr>
          <w:color w:val="000000"/>
        </w:rPr>
        <w:t xml:space="preserve"> не могут, доделывая его, слушать объяснения учителя, касающиеся нового задания. Как мы видим, в таких ситуациях необходимо четко фиксировать начало и конец задания, используя приемы синхронизации темпа работы.</w:t>
      </w:r>
    </w:p>
    <w:p w:rsidR="00C86D2C" w:rsidRPr="00D1698B" w:rsidRDefault="00C86D2C" w:rsidP="00C86D2C">
      <w:pPr>
        <w:pStyle w:val="a3"/>
        <w:spacing w:before="0" w:beforeAutospacing="0" w:after="0" w:afterAutospacing="0"/>
        <w:ind w:left="567" w:right="75" w:firstLine="284"/>
        <w:jc w:val="both"/>
        <w:rPr>
          <w:color w:val="000000"/>
          <w:sz w:val="16"/>
          <w:szCs w:val="16"/>
        </w:rPr>
      </w:pP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lastRenderedPageBreak/>
        <w:t>     </w:t>
      </w:r>
      <w:r w:rsidRPr="00C86D2C">
        <w:rPr>
          <w:rStyle w:val="a4"/>
          <w:color w:val="000000"/>
        </w:rPr>
        <w:t>Особенности воображения детей 6-7 лет.</w:t>
      </w:r>
    </w:p>
    <w:p w:rsidR="00C86D2C" w:rsidRPr="00C86D2C" w:rsidRDefault="00C86D2C" w:rsidP="00C86D2C">
      <w:pPr>
        <w:pStyle w:val="a3"/>
        <w:spacing w:before="0" w:beforeAutospacing="0" w:after="0" w:afterAutospacing="0"/>
        <w:ind w:left="567" w:right="75" w:firstLine="284"/>
        <w:jc w:val="both"/>
        <w:rPr>
          <w:color w:val="000000"/>
        </w:rPr>
      </w:pPr>
      <w:r w:rsidRPr="00C86D2C">
        <w:rPr>
          <w:color w:val="000000"/>
        </w:rPr>
        <w:t xml:space="preserve">     Развитие воображения детей 6-7 лет значительно превосходит их интеллектуальное развитие, поскольку оно начинает формироваться гораздо раньше, чем мышление. Воображение ребенка наполнено множеством образов, новые образы возникают довольно легко, при минимальном внешнем стимулировании. Учитывая это обстоятельство, а также то, что регулирующие функции у </w:t>
      </w:r>
      <w:r w:rsidR="00D1698B">
        <w:rPr>
          <w:color w:val="000000"/>
        </w:rPr>
        <w:t>детей</w:t>
      </w:r>
      <w:r w:rsidRPr="00C86D2C">
        <w:rPr>
          <w:color w:val="000000"/>
        </w:rPr>
        <w:t xml:space="preserve"> еще недостаточно сформированы, можно сделать вывод о необходимости умеренного использования, например, наглядного материала. Если он будет содержать много дополнительных подробностей, особенно ярких, эмоциональных, то это будет отвлекать детей от сути задания, уводить в мир воображения.</w:t>
      </w:r>
    </w:p>
    <w:p w:rsidR="00C86D2C" w:rsidRPr="00D1698B" w:rsidRDefault="00C86D2C" w:rsidP="00C86D2C">
      <w:pPr>
        <w:spacing w:after="0" w:line="240" w:lineRule="auto"/>
        <w:ind w:left="567" w:firstLine="284"/>
        <w:jc w:val="both"/>
        <w:rPr>
          <w:rFonts w:ascii="Times New Roman" w:hAnsi="Times New Roman" w:cs="Times New Roman"/>
          <w:sz w:val="24"/>
          <w:szCs w:val="24"/>
          <w:shd w:val="clear" w:color="auto" w:fill="FFFFFF"/>
        </w:rPr>
      </w:pPr>
      <w:r w:rsidRPr="00D1698B">
        <w:rPr>
          <w:rFonts w:ascii="Times New Roman" w:hAnsi="Times New Roman" w:cs="Times New Roman"/>
          <w:sz w:val="24"/>
          <w:szCs w:val="24"/>
          <w:shd w:val="clear" w:color="auto" w:fill="FFFFFF"/>
        </w:rPr>
        <w:t xml:space="preserve">Одним из наиболее важным новообразований в процессе развития личностной и психической сферы ребенка в возрасте 6-7 лет можно назвать соподчинение мотивов, то такие мотивы как «я смогу», «я должен» постепенно все больше преобладают </w:t>
      </w:r>
      <w:proofErr w:type="gramStart"/>
      <w:r w:rsidRPr="00D1698B">
        <w:rPr>
          <w:rFonts w:ascii="Times New Roman" w:hAnsi="Times New Roman" w:cs="Times New Roman"/>
          <w:sz w:val="24"/>
          <w:szCs w:val="24"/>
          <w:shd w:val="clear" w:color="auto" w:fill="FFFFFF"/>
        </w:rPr>
        <w:t>над</w:t>
      </w:r>
      <w:proofErr w:type="gramEnd"/>
      <w:r w:rsidRPr="00D1698B">
        <w:rPr>
          <w:rFonts w:ascii="Times New Roman" w:hAnsi="Times New Roman" w:cs="Times New Roman"/>
          <w:sz w:val="24"/>
          <w:szCs w:val="24"/>
          <w:shd w:val="clear" w:color="auto" w:fill="FFFFFF"/>
        </w:rPr>
        <w:t xml:space="preserve"> «я хочу».</w:t>
      </w:r>
      <w:r w:rsidRPr="00D1698B">
        <w:rPr>
          <w:rFonts w:ascii="Times New Roman" w:hAnsi="Times New Roman" w:cs="Times New Roman"/>
          <w:sz w:val="24"/>
          <w:szCs w:val="24"/>
          <w:shd w:val="clear" w:color="auto" w:fill="FFFFFF"/>
        </w:rPr>
        <w:t xml:space="preserve"> </w:t>
      </w:r>
    </w:p>
    <w:p w:rsidR="00A00715" w:rsidRDefault="00C86D2C" w:rsidP="00C86D2C">
      <w:pPr>
        <w:spacing w:after="0" w:line="240" w:lineRule="auto"/>
        <w:ind w:left="567" w:firstLine="284"/>
        <w:jc w:val="both"/>
        <w:rPr>
          <w:rFonts w:ascii="Times New Roman" w:hAnsi="Times New Roman" w:cs="Times New Roman"/>
          <w:b/>
          <w:sz w:val="24"/>
          <w:szCs w:val="24"/>
          <w:shd w:val="clear" w:color="auto" w:fill="FFFFFF"/>
        </w:rPr>
      </w:pPr>
      <w:r w:rsidRPr="00D1698B">
        <w:rPr>
          <w:rFonts w:ascii="Times New Roman" w:hAnsi="Times New Roman" w:cs="Times New Roman"/>
          <w:sz w:val="24"/>
          <w:szCs w:val="24"/>
          <w:shd w:val="clear" w:color="auto" w:fill="FFFFFF"/>
        </w:rPr>
        <w:t xml:space="preserve">Постепенно, осознание ребенком своего «я» и формирование на данной основе внутренних позиций к началу школьного возраста приводит к появлению новых стремлений и потребностей. Это служит причиной тому, что игра, которая была основной деятельностью ребенка в течение дошкольного периода, мало-помалу сдает свои позиции в этом качестве, уже не в силах полностью удовлетворить его. </w:t>
      </w:r>
      <w:r w:rsidRPr="00D1698B">
        <w:rPr>
          <w:rFonts w:ascii="Times New Roman" w:hAnsi="Times New Roman" w:cs="Times New Roman"/>
          <w:b/>
          <w:sz w:val="24"/>
          <w:szCs w:val="24"/>
          <w:shd w:val="clear" w:color="auto" w:fill="FFFFFF"/>
        </w:rPr>
        <w:t>Растет потребность выхода за рамки привычного образа жизни и участвовать в общественно-значимой деятельности, то есть происходит принятие другой социальной позиции, которая обычно называется «позицией школьника», что является одним из наиболее важных результатов и особенностей психического и личностного роста детей дошкольного возраста.</w:t>
      </w:r>
    </w:p>
    <w:p w:rsidR="00D1698B" w:rsidRPr="00D1698B" w:rsidRDefault="00D1698B" w:rsidP="00C86D2C">
      <w:pPr>
        <w:spacing w:after="0" w:line="240" w:lineRule="auto"/>
        <w:ind w:left="567" w:firstLine="284"/>
        <w:jc w:val="both"/>
        <w:rPr>
          <w:rFonts w:ascii="Times New Roman" w:hAnsi="Times New Roman" w:cs="Times New Roman"/>
          <w:sz w:val="24"/>
          <w:szCs w:val="24"/>
          <w:shd w:val="clear" w:color="auto" w:fill="FFFFFF"/>
        </w:rPr>
      </w:pPr>
    </w:p>
    <w:p w:rsidR="00203F8A" w:rsidRDefault="00C86D2C" w:rsidP="00D1698B">
      <w:pPr>
        <w:pStyle w:val="a3"/>
        <w:shd w:val="clear" w:color="auto" w:fill="FFFFFF"/>
        <w:spacing w:before="0" w:beforeAutospacing="0" w:after="0" w:afterAutospacing="0"/>
        <w:ind w:left="567" w:firstLine="284"/>
        <w:jc w:val="center"/>
        <w:textAlignment w:val="top"/>
        <w:rPr>
          <w:rStyle w:val="a4"/>
          <w:bdr w:val="none" w:sz="0" w:space="0" w:color="auto" w:frame="1"/>
        </w:rPr>
      </w:pPr>
      <w:r w:rsidRPr="00D1698B">
        <w:rPr>
          <w:rStyle w:val="a4"/>
          <w:bdr w:val="none" w:sz="0" w:space="0" w:color="auto" w:frame="1"/>
        </w:rPr>
        <w:t>Основные компоненты психологической готовности к школе</w:t>
      </w:r>
    </w:p>
    <w:p w:rsidR="00C86D2C" w:rsidRPr="00D1698B" w:rsidRDefault="00C86D2C" w:rsidP="00D1698B">
      <w:pPr>
        <w:pStyle w:val="a3"/>
        <w:shd w:val="clear" w:color="auto" w:fill="FFFFFF"/>
        <w:spacing w:before="0" w:beforeAutospacing="0" w:after="0" w:afterAutospacing="0"/>
        <w:ind w:left="567" w:firstLine="284"/>
        <w:jc w:val="center"/>
        <w:textAlignment w:val="top"/>
      </w:pPr>
      <w:bookmarkStart w:id="0" w:name="_GoBack"/>
      <w:bookmarkEnd w:id="0"/>
      <w:r w:rsidRPr="00D1698B">
        <w:br/>
        <w:t xml:space="preserve">Психологическая готовность к школьному обучению </w:t>
      </w:r>
      <w:proofErr w:type="spellStart"/>
      <w:r w:rsidRPr="00D1698B">
        <w:t>многокомпонентна</w:t>
      </w:r>
      <w:proofErr w:type="spellEnd"/>
      <w:r w:rsidRPr="00D1698B">
        <w:t>. Можно выделить несколько параметров психического развития ребенка, наиболее существенно влияющих на успешное обучение в школе.</w:t>
      </w:r>
    </w:p>
    <w:p w:rsidR="00C86D2C" w:rsidRPr="00D1698B" w:rsidRDefault="00C86D2C" w:rsidP="00C86D2C">
      <w:pPr>
        <w:pStyle w:val="a3"/>
        <w:shd w:val="clear" w:color="auto" w:fill="FFFFFF"/>
        <w:spacing w:before="0" w:beforeAutospacing="0" w:after="0" w:afterAutospacing="0"/>
        <w:ind w:left="567" w:firstLine="284"/>
        <w:jc w:val="both"/>
        <w:textAlignment w:val="top"/>
      </w:pPr>
      <w:r w:rsidRPr="00D1698B">
        <w:br/>
        <w:t>•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C86D2C" w:rsidRPr="00D1698B" w:rsidRDefault="00C86D2C" w:rsidP="00C86D2C">
      <w:pPr>
        <w:pStyle w:val="a3"/>
        <w:shd w:val="clear" w:color="auto" w:fill="FFFFFF"/>
        <w:spacing w:before="0" w:beforeAutospacing="0" w:after="0" w:afterAutospacing="0"/>
        <w:ind w:left="567" w:firstLine="284"/>
        <w:jc w:val="both"/>
        <w:textAlignment w:val="top"/>
      </w:pPr>
      <w:r w:rsidRPr="00D1698B">
        <w:br/>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C86D2C" w:rsidRPr="00D1698B" w:rsidRDefault="00C86D2C" w:rsidP="00C86D2C">
      <w:pPr>
        <w:pStyle w:val="a3"/>
        <w:shd w:val="clear" w:color="auto" w:fill="FFFFFF"/>
        <w:spacing w:before="0" w:beforeAutospacing="0" w:after="0" w:afterAutospacing="0"/>
        <w:ind w:left="567" w:firstLine="284"/>
        <w:jc w:val="both"/>
        <w:textAlignment w:val="top"/>
      </w:pPr>
      <w:r w:rsidRPr="00D1698B">
        <w:br/>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C86D2C" w:rsidRPr="00D1698B" w:rsidRDefault="00C86D2C" w:rsidP="00C86D2C">
      <w:pPr>
        <w:pStyle w:val="a3"/>
        <w:shd w:val="clear" w:color="auto" w:fill="FFFFFF"/>
        <w:spacing w:before="0" w:beforeAutospacing="0" w:after="0" w:afterAutospacing="0"/>
        <w:ind w:left="567" w:firstLine="284"/>
        <w:jc w:val="both"/>
        <w:textAlignment w:val="top"/>
      </w:pPr>
      <w:r w:rsidRPr="00D1698B">
        <w:br/>
      </w:r>
      <w:r w:rsidRPr="00D1698B">
        <w:rPr>
          <w:rStyle w:val="a4"/>
          <w:bdr w:val="none" w:sz="0" w:space="0" w:color="auto" w:frame="1"/>
        </w:rPr>
        <w:t>• Волевая готовность (произвольная сфера) заключается в способности ребенка напряженно трудиться, делая то, что от него требуют</w:t>
      </w:r>
      <w:r w:rsidR="00203F8A">
        <w:rPr>
          <w:rStyle w:val="a4"/>
          <w:bdr w:val="none" w:sz="0" w:space="0" w:color="auto" w:frame="1"/>
        </w:rPr>
        <w:t xml:space="preserve"> в процессе образовательной деятельности.</w:t>
      </w:r>
    </w:p>
    <w:p w:rsidR="00C86D2C" w:rsidRPr="00D1698B" w:rsidRDefault="00C86D2C" w:rsidP="00C86D2C">
      <w:pPr>
        <w:spacing w:after="0" w:line="240" w:lineRule="auto"/>
        <w:ind w:left="567" w:firstLine="284"/>
        <w:jc w:val="both"/>
        <w:rPr>
          <w:rFonts w:ascii="Times New Roman" w:hAnsi="Times New Roman" w:cs="Times New Roman"/>
          <w:sz w:val="24"/>
          <w:szCs w:val="24"/>
        </w:rPr>
      </w:pPr>
    </w:p>
    <w:sectPr w:rsidR="00C86D2C" w:rsidRPr="00D1698B" w:rsidSect="00C86D2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2C"/>
    <w:rsid w:val="00203F8A"/>
    <w:rsid w:val="00A00715"/>
    <w:rsid w:val="00C86D2C"/>
    <w:rsid w:val="00D1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6D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6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2533">
      <w:bodyDiv w:val="1"/>
      <w:marLeft w:val="0"/>
      <w:marRight w:val="0"/>
      <w:marTop w:val="0"/>
      <w:marBottom w:val="0"/>
      <w:divBdr>
        <w:top w:val="none" w:sz="0" w:space="0" w:color="auto"/>
        <w:left w:val="none" w:sz="0" w:space="0" w:color="auto"/>
        <w:bottom w:val="none" w:sz="0" w:space="0" w:color="auto"/>
        <w:right w:val="none" w:sz="0" w:space="0" w:color="auto"/>
      </w:divBdr>
    </w:div>
    <w:div w:id="1563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2015-09-09T06:52:00Z</cp:lastPrinted>
  <dcterms:created xsi:type="dcterms:W3CDTF">2015-09-09T06:30:00Z</dcterms:created>
  <dcterms:modified xsi:type="dcterms:W3CDTF">2015-09-09T06:53:00Z</dcterms:modified>
</cp:coreProperties>
</file>